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1E0" w:firstRow="1" w:lastRow="1" w:firstColumn="1" w:lastColumn="1" w:noHBand="0" w:noVBand="0"/>
      </w:tblPr>
      <w:tblGrid>
        <w:gridCol w:w="9639"/>
      </w:tblGrid>
      <w:tr w:rsidR="00D5480F" w:rsidRPr="00D63B13" w:rsidTr="0036550D">
        <w:trPr>
          <w:trHeight w:val="6369"/>
        </w:trPr>
        <w:tc>
          <w:tcPr>
            <w:tcW w:w="9639" w:type="dxa"/>
            <w:shd w:val="clear" w:color="auto" w:fill="auto"/>
          </w:tcPr>
          <w:p w:rsidR="00D5480F" w:rsidRPr="008A23A0" w:rsidRDefault="00D5480F" w:rsidP="00720601">
            <w:pPr>
              <w:jc w:val="right"/>
              <w:rPr>
                <w:rFonts w:asciiTheme="minorHAnsi" w:hAnsiTheme="minorHAnsi"/>
                <w:b/>
                <w:sz w:val="22"/>
              </w:rPr>
            </w:pPr>
            <w:r>
              <w:rPr>
                <w:rFonts w:asciiTheme="minorHAnsi" w:hAnsiTheme="minorHAnsi"/>
                <w:b/>
                <w:sz w:val="22"/>
              </w:rPr>
              <w:t>N</w:t>
            </w:r>
            <w:r w:rsidRPr="00F11782">
              <w:rPr>
                <w:rFonts w:asciiTheme="minorHAnsi" w:hAnsiTheme="minorHAnsi"/>
                <w:b/>
                <w:sz w:val="22"/>
              </w:rPr>
              <w:t>° –</w:t>
            </w:r>
            <w:r w:rsidR="002C33EB">
              <w:rPr>
                <w:rFonts w:asciiTheme="minorHAnsi" w:hAnsiTheme="minorHAnsi"/>
                <w:b/>
                <w:sz w:val="22"/>
              </w:rPr>
              <w:t>06</w:t>
            </w:r>
            <w:r>
              <w:rPr>
                <w:rFonts w:asciiTheme="minorHAnsi" w:hAnsiTheme="minorHAnsi"/>
                <w:b/>
                <w:sz w:val="22"/>
              </w:rPr>
              <w:t>/1</w:t>
            </w:r>
            <w:r w:rsidR="002C33EB">
              <w:rPr>
                <w:rFonts w:asciiTheme="minorHAnsi" w:hAnsiTheme="minorHAnsi"/>
                <w:b/>
                <w:sz w:val="22"/>
              </w:rPr>
              <w:t>1</w:t>
            </w:r>
            <w:r w:rsidRPr="00F11782">
              <w:rPr>
                <w:rFonts w:asciiTheme="minorHAnsi" w:hAnsiTheme="minorHAnsi"/>
                <w:b/>
                <w:sz w:val="22"/>
              </w:rPr>
              <w:t>/2019</w:t>
            </w:r>
          </w:p>
          <w:p w:rsidR="00D5480F" w:rsidRPr="008A23A0" w:rsidRDefault="00D5480F" w:rsidP="00720601">
            <w:pPr>
              <w:pStyle w:val="Textebrut"/>
              <w:jc w:val="both"/>
              <w:rPr>
                <w:rFonts w:asciiTheme="minorHAnsi" w:hAnsiTheme="minorHAnsi"/>
                <w:sz w:val="16"/>
                <w:szCs w:val="28"/>
              </w:rPr>
            </w:pPr>
          </w:p>
          <w:p w:rsidR="00D5480F" w:rsidRPr="00D5480F" w:rsidRDefault="00D5480F" w:rsidP="00720601">
            <w:pPr>
              <w:pStyle w:val="Textebrut"/>
              <w:jc w:val="center"/>
              <w:rPr>
                <w:rFonts w:asciiTheme="minorHAnsi" w:hAnsiTheme="minorHAnsi"/>
                <w:b/>
                <w:bCs/>
                <w:color w:val="002060"/>
                <w:sz w:val="40"/>
                <w:szCs w:val="28"/>
              </w:rPr>
            </w:pPr>
            <w:r w:rsidRPr="00D5480F">
              <w:rPr>
                <w:rFonts w:asciiTheme="minorHAnsi" w:hAnsiTheme="minorHAnsi"/>
                <w:b/>
                <w:bCs/>
                <w:color w:val="002060"/>
                <w:sz w:val="40"/>
                <w:szCs w:val="28"/>
              </w:rPr>
              <w:t>Le Point Conseil Budget de l’</w:t>
            </w:r>
            <w:r>
              <w:rPr>
                <w:rFonts w:asciiTheme="minorHAnsi" w:hAnsiTheme="minorHAnsi"/>
                <w:b/>
                <w:bCs/>
                <w:color w:val="002060"/>
                <w:sz w:val="40"/>
                <w:szCs w:val="28"/>
              </w:rPr>
              <w:t>UDAF 45</w:t>
            </w:r>
            <w:r w:rsidRPr="00D5480F">
              <w:rPr>
                <w:rFonts w:asciiTheme="minorHAnsi" w:hAnsiTheme="minorHAnsi"/>
                <w:b/>
                <w:bCs/>
                <w:color w:val="002060"/>
                <w:sz w:val="40"/>
                <w:szCs w:val="28"/>
              </w:rPr>
              <w:t xml:space="preserve"> accueille</w:t>
            </w:r>
          </w:p>
          <w:p w:rsidR="00D5480F" w:rsidRPr="00D5480F" w:rsidRDefault="00D5480F" w:rsidP="00720601">
            <w:pPr>
              <w:pStyle w:val="Textebrut"/>
              <w:jc w:val="center"/>
              <w:rPr>
                <w:rFonts w:asciiTheme="minorHAnsi" w:hAnsiTheme="minorHAnsi"/>
                <w:b/>
                <w:bCs/>
                <w:color w:val="002060"/>
                <w:sz w:val="40"/>
                <w:szCs w:val="28"/>
              </w:rPr>
            </w:pPr>
            <w:r w:rsidRPr="00D5480F">
              <w:rPr>
                <w:rFonts w:asciiTheme="minorHAnsi" w:hAnsiTheme="minorHAnsi"/>
                <w:b/>
                <w:bCs/>
                <w:color w:val="002060"/>
                <w:sz w:val="40"/>
                <w:szCs w:val="28"/>
              </w:rPr>
              <w:t xml:space="preserve">J-Y DOUCHEZ, </w:t>
            </w:r>
            <w:proofErr w:type="spellStart"/>
            <w:r w:rsidRPr="00D5480F">
              <w:rPr>
                <w:rFonts w:asciiTheme="minorHAnsi" w:hAnsiTheme="minorHAnsi"/>
                <w:b/>
                <w:bCs/>
                <w:color w:val="002060"/>
                <w:sz w:val="40"/>
                <w:szCs w:val="28"/>
              </w:rPr>
              <w:t>Haut Commissaire</w:t>
            </w:r>
            <w:proofErr w:type="spellEnd"/>
          </w:p>
          <w:p w:rsidR="00D5480F" w:rsidRPr="00D5480F" w:rsidRDefault="00D5480F" w:rsidP="00720601">
            <w:pPr>
              <w:pStyle w:val="Textebrut"/>
              <w:jc w:val="center"/>
              <w:rPr>
                <w:rFonts w:asciiTheme="minorHAnsi" w:hAnsiTheme="minorHAnsi"/>
                <w:b/>
                <w:bCs/>
                <w:color w:val="002060"/>
                <w:sz w:val="40"/>
                <w:szCs w:val="28"/>
              </w:rPr>
            </w:pPr>
            <w:proofErr w:type="gramStart"/>
            <w:r w:rsidRPr="00D5480F">
              <w:rPr>
                <w:rFonts w:asciiTheme="minorHAnsi" w:hAnsiTheme="minorHAnsi"/>
                <w:b/>
                <w:bCs/>
                <w:color w:val="002060"/>
                <w:sz w:val="40"/>
                <w:szCs w:val="28"/>
              </w:rPr>
              <w:t>à</w:t>
            </w:r>
            <w:proofErr w:type="gramEnd"/>
            <w:r w:rsidRPr="00D5480F">
              <w:rPr>
                <w:rFonts w:asciiTheme="minorHAnsi" w:hAnsiTheme="minorHAnsi"/>
                <w:b/>
                <w:bCs/>
                <w:color w:val="002060"/>
                <w:sz w:val="40"/>
                <w:szCs w:val="28"/>
              </w:rPr>
              <w:t xml:space="preserve"> la lutte contre la Pauvreté</w:t>
            </w:r>
          </w:p>
          <w:p w:rsidR="002C33EB" w:rsidRDefault="002C33EB" w:rsidP="00720601">
            <w:pPr>
              <w:jc w:val="both"/>
              <w:rPr>
                <w:rFonts w:asciiTheme="minorHAnsi" w:hAnsiTheme="minorHAnsi"/>
              </w:rPr>
            </w:pPr>
          </w:p>
          <w:p w:rsidR="002947CF" w:rsidRDefault="002947CF" w:rsidP="00720601">
            <w:pPr>
              <w:jc w:val="both"/>
              <w:rPr>
                <w:rFonts w:asciiTheme="minorHAnsi" w:hAnsiTheme="minorHAnsi"/>
              </w:rPr>
            </w:pPr>
          </w:p>
          <w:p w:rsidR="00D5480F" w:rsidRPr="002F242E" w:rsidRDefault="00D92FC9" w:rsidP="00720601">
            <w:pPr>
              <w:jc w:val="both"/>
              <w:rPr>
                <w:rFonts w:asciiTheme="minorHAnsi" w:hAnsiTheme="minorHAnsi"/>
                <w:b/>
              </w:rPr>
            </w:pPr>
            <w:r w:rsidRPr="002F242E">
              <w:rPr>
                <w:rFonts w:asciiTheme="minorHAnsi" w:hAnsiTheme="minorHAnsi"/>
                <w:b/>
              </w:rPr>
              <w:t>Labellisée Point Conseil Budget (PCB)</w:t>
            </w:r>
            <w:r w:rsidR="00D5480F" w:rsidRPr="002F242E">
              <w:rPr>
                <w:rFonts w:asciiTheme="minorHAnsi" w:hAnsiTheme="minorHAnsi"/>
                <w:b/>
              </w:rPr>
              <w:t xml:space="preserve">, l’UDAF du Loiret a accueilli M. </w:t>
            </w:r>
            <w:r w:rsidR="00B74D78">
              <w:rPr>
                <w:rFonts w:asciiTheme="minorHAnsi" w:hAnsiTheme="minorHAnsi"/>
                <w:b/>
              </w:rPr>
              <w:t xml:space="preserve">Jean-Yves </w:t>
            </w:r>
            <w:r w:rsidR="00D5480F" w:rsidRPr="002F242E">
              <w:rPr>
                <w:rFonts w:asciiTheme="minorHAnsi" w:hAnsiTheme="minorHAnsi"/>
                <w:b/>
              </w:rPr>
              <w:t xml:space="preserve">DOUCHEZ, </w:t>
            </w:r>
            <w:proofErr w:type="spellStart"/>
            <w:r w:rsidR="00D5480F" w:rsidRPr="002F242E">
              <w:rPr>
                <w:rFonts w:asciiTheme="minorHAnsi" w:hAnsiTheme="minorHAnsi"/>
                <w:b/>
              </w:rPr>
              <w:t>Haut Commissaire</w:t>
            </w:r>
            <w:proofErr w:type="spellEnd"/>
            <w:r w:rsidR="00D5480F" w:rsidRPr="002F242E">
              <w:rPr>
                <w:rFonts w:asciiTheme="minorHAnsi" w:hAnsiTheme="minorHAnsi"/>
                <w:b/>
              </w:rPr>
              <w:t xml:space="preserve"> à la lutte contre la pauvreté de la Région Ce</w:t>
            </w:r>
            <w:r w:rsidR="002F242E">
              <w:rPr>
                <w:rFonts w:asciiTheme="minorHAnsi" w:hAnsiTheme="minorHAnsi"/>
                <w:b/>
              </w:rPr>
              <w:t>ntre V</w:t>
            </w:r>
            <w:r w:rsidR="00D5480F" w:rsidRPr="002F242E">
              <w:rPr>
                <w:rFonts w:asciiTheme="minorHAnsi" w:hAnsiTheme="minorHAnsi"/>
                <w:b/>
              </w:rPr>
              <w:t>al de Loire ce 30 octobre, à Pithiviers.</w:t>
            </w:r>
          </w:p>
          <w:p w:rsidR="002947CF" w:rsidRDefault="002947CF" w:rsidP="00720601">
            <w:pPr>
              <w:jc w:val="both"/>
              <w:rPr>
                <w:rFonts w:asciiTheme="minorHAnsi" w:hAnsiTheme="minorHAnsi"/>
              </w:rPr>
            </w:pPr>
          </w:p>
          <w:p w:rsidR="002947CF" w:rsidRDefault="002947CF" w:rsidP="002947CF">
            <w:pPr>
              <w:jc w:val="center"/>
              <w:rPr>
                <w:rFonts w:asciiTheme="minorHAnsi" w:hAnsiTheme="minorHAnsi"/>
              </w:rPr>
            </w:pPr>
            <w:r>
              <w:rPr>
                <w:rFonts w:asciiTheme="minorHAnsi" w:hAnsiTheme="minorHAnsi"/>
                <w:noProof/>
              </w:rPr>
              <w:drawing>
                <wp:inline distT="0" distB="0" distL="0" distR="0" wp14:anchorId="1B2F704E" wp14:editId="05F4225A">
                  <wp:extent cx="5756392" cy="270319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1030_111035.jpg"/>
                          <pic:cNvPicPr/>
                        </pic:nvPicPr>
                        <pic:blipFill rotWithShape="1">
                          <a:blip r:embed="rId4" cstate="print">
                            <a:extLst>
                              <a:ext uri="{28A0092B-C50C-407E-A947-70E740481C1C}">
                                <a14:useLocalDpi xmlns:a14="http://schemas.microsoft.com/office/drawing/2010/main" val="0"/>
                              </a:ext>
                            </a:extLst>
                          </a:blip>
                          <a:srcRect l="1273" t="30903" r="287" b="7458"/>
                          <a:stretch/>
                        </pic:blipFill>
                        <pic:spPr bwMode="auto">
                          <a:xfrm>
                            <a:off x="0" y="0"/>
                            <a:ext cx="5764517" cy="2707011"/>
                          </a:xfrm>
                          <a:prstGeom prst="rect">
                            <a:avLst/>
                          </a:prstGeom>
                          <a:ln>
                            <a:noFill/>
                          </a:ln>
                          <a:extLst>
                            <a:ext uri="{53640926-AAD7-44D8-BBD7-CCE9431645EC}">
                              <a14:shadowObscured xmlns:a14="http://schemas.microsoft.com/office/drawing/2010/main"/>
                            </a:ext>
                          </a:extLst>
                        </pic:spPr>
                      </pic:pic>
                    </a:graphicData>
                  </a:graphic>
                </wp:inline>
              </w:drawing>
            </w:r>
          </w:p>
          <w:p w:rsidR="002947CF" w:rsidRDefault="002947CF" w:rsidP="00720601">
            <w:pPr>
              <w:jc w:val="both"/>
              <w:rPr>
                <w:rFonts w:asciiTheme="minorHAnsi" w:hAnsiTheme="minorHAnsi"/>
              </w:rPr>
            </w:pPr>
          </w:p>
          <w:p w:rsidR="002947CF" w:rsidRDefault="002947CF" w:rsidP="00720601">
            <w:pPr>
              <w:jc w:val="both"/>
              <w:rPr>
                <w:rFonts w:asciiTheme="minorHAnsi" w:hAnsiTheme="minorHAnsi"/>
              </w:rPr>
            </w:pPr>
          </w:p>
          <w:p w:rsidR="002947CF" w:rsidRDefault="002947CF" w:rsidP="00720601">
            <w:pPr>
              <w:jc w:val="both"/>
              <w:rPr>
                <w:rFonts w:asciiTheme="minorHAnsi" w:hAnsiTheme="minorHAnsi"/>
              </w:rPr>
            </w:pPr>
          </w:p>
          <w:p w:rsidR="0068323E" w:rsidRDefault="00042B50" w:rsidP="00720601">
            <w:pPr>
              <w:jc w:val="both"/>
              <w:rPr>
                <w:rFonts w:asciiTheme="minorHAnsi" w:hAnsiTheme="minorHAnsi"/>
              </w:rPr>
            </w:pPr>
            <w:r>
              <w:rPr>
                <w:rFonts w:asciiTheme="minorHAnsi" w:hAnsiTheme="minorHAnsi"/>
              </w:rPr>
              <w:t xml:space="preserve">Sur invitation de </w:t>
            </w:r>
            <w:r w:rsidR="002F242E">
              <w:rPr>
                <w:rFonts w:asciiTheme="minorHAnsi" w:hAnsiTheme="minorHAnsi"/>
              </w:rPr>
              <w:t xml:space="preserve">Madame la Sous-Préfète </w:t>
            </w:r>
            <w:r>
              <w:rPr>
                <w:rFonts w:asciiTheme="minorHAnsi" w:hAnsiTheme="minorHAnsi"/>
              </w:rPr>
              <w:t>Nadine MONTEIL, Jean-Yves DOUCHEZ, les services de la Préfecture et de la DRDJSCS, ont rencontré l’équipe du Point Conseil Budget</w:t>
            </w:r>
            <w:r w:rsidR="0068323E">
              <w:rPr>
                <w:rFonts w:asciiTheme="minorHAnsi" w:hAnsiTheme="minorHAnsi"/>
              </w:rPr>
              <w:t xml:space="preserve"> sur le site de </w:t>
            </w:r>
            <w:r w:rsidR="00F01660">
              <w:rPr>
                <w:rFonts w:asciiTheme="minorHAnsi" w:hAnsiTheme="minorHAnsi"/>
              </w:rPr>
              <w:t xml:space="preserve">l’UDAF à </w:t>
            </w:r>
            <w:r w:rsidR="0068323E">
              <w:rPr>
                <w:rFonts w:asciiTheme="minorHAnsi" w:hAnsiTheme="minorHAnsi"/>
              </w:rPr>
              <w:t xml:space="preserve">Pithiviers, </w:t>
            </w:r>
            <w:r w:rsidR="004E1AF0">
              <w:rPr>
                <w:rFonts w:asciiTheme="minorHAnsi" w:hAnsiTheme="minorHAnsi"/>
              </w:rPr>
              <w:t>saluant</w:t>
            </w:r>
            <w:r w:rsidR="0068323E">
              <w:rPr>
                <w:rFonts w:asciiTheme="minorHAnsi" w:hAnsiTheme="minorHAnsi"/>
              </w:rPr>
              <w:t xml:space="preserve"> ainsi la nécessité d’un service de proximité et du principe de </w:t>
            </w:r>
            <w:proofErr w:type="gramStart"/>
            <w:r w:rsidR="0068323E">
              <w:rPr>
                <w:rFonts w:asciiTheme="minorHAnsi" w:hAnsiTheme="minorHAnsi"/>
              </w:rPr>
              <w:t>l’</w:t>
            </w:r>
            <w:r w:rsidR="002947CF">
              <w:rPr>
                <w:rFonts w:asciiTheme="minorHAnsi" w:hAnsiTheme="minorHAnsi"/>
              </w:rPr>
              <w:t xml:space="preserve"> «</w:t>
            </w:r>
            <w:proofErr w:type="gramEnd"/>
            <w:r w:rsidR="002947CF">
              <w:rPr>
                <w:rFonts w:asciiTheme="minorHAnsi" w:hAnsiTheme="minorHAnsi"/>
              </w:rPr>
              <w:t> </w:t>
            </w:r>
            <w:r w:rsidR="002947CF" w:rsidRPr="002947CF">
              <w:rPr>
                <w:rFonts w:asciiTheme="minorHAnsi" w:hAnsiTheme="minorHAnsi"/>
                <w:i/>
              </w:rPr>
              <w:t xml:space="preserve">aller </w:t>
            </w:r>
            <w:r w:rsidR="0068323E" w:rsidRPr="002947CF">
              <w:rPr>
                <w:rFonts w:asciiTheme="minorHAnsi" w:hAnsiTheme="minorHAnsi"/>
                <w:i/>
              </w:rPr>
              <w:t>vers</w:t>
            </w:r>
            <w:r w:rsidR="002947CF">
              <w:rPr>
                <w:rFonts w:asciiTheme="minorHAnsi" w:hAnsiTheme="minorHAnsi"/>
              </w:rPr>
              <w:t> »</w:t>
            </w:r>
            <w:r w:rsidR="0068323E">
              <w:rPr>
                <w:rFonts w:asciiTheme="minorHAnsi" w:hAnsiTheme="minorHAnsi"/>
              </w:rPr>
              <w:t xml:space="preserve"> dans la stratégie de lutte contre la pauvreté.</w:t>
            </w:r>
          </w:p>
          <w:p w:rsidR="002C33EB" w:rsidRDefault="002C33EB" w:rsidP="00720601">
            <w:pPr>
              <w:jc w:val="both"/>
              <w:rPr>
                <w:rFonts w:asciiTheme="minorHAnsi" w:hAnsiTheme="minorHAnsi"/>
              </w:rPr>
            </w:pPr>
          </w:p>
          <w:p w:rsidR="00D5480F" w:rsidRDefault="0068323E" w:rsidP="00720601">
            <w:pPr>
              <w:jc w:val="both"/>
              <w:rPr>
                <w:rFonts w:asciiTheme="minorHAnsi" w:hAnsiTheme="minorHAnsi"/>
              </w:rPr>
            </w:pPr>
            <w:r>
              <w:rPr>
                <w:rFonts w:asciiTheme="minorHAnsi" w:hAnsiTheme="minorHAnsi"/>
              </w:rPr>
              <w:t>Les échanges ont permis d’aborder</w:t>
            </w:r>
            <w:r w:rsidR="00042B50">
              <w:rPr>
                <w:rFonts w:asciiTheme="minorHAnsi" w:hAnsiTheme="minorHAnsi"/>
              </w:rPr>
              <w:t xml:space="preserve"> les modalités concrètes d’accueil et d’intervention auprès des personnes et fami</w:t>
            </w:r>
            <w:r>
              <w:rPr>
                <w:rFonts w:asciiTheme="minorHAnsi" w:hAnsiTheme="minorHAnsi"/>
              </w:rPr>
              <w:t>lles en difficultés financières,</w:t>
            </w:r>
            <w:r w:rsidR="00042B50">
              <w:rPr>
                <w:rFonts w:asciiTheme="minorHAnsi" w:hAnsiTheme="minorHAnsi"/>
              </w:rPr>
              <w:t xml:space="preserve"> </w:t>
            </w:r>
            <w:r>
              <w:rPr>
                <w:rFonts w:asciiTheme="minorHAnsi" w:hAnsiTheme="minorHAnsi"/>
              </w:rPr>
              <w:t xml:space="preserve">et </w:t>
            </w:r>
            <w:r w:rsidR="00042B50">
              <w:rPr>
                <w:rFonts w:asciiTheme="minorHAnsi" w:hAnsiTheme="minorHAnsi"/>
              </w:rPr>
              <w:t xml:space="preserve">aussi </w:t>
            </w:r>
            <w:r>
              <w:rPr>
                <w:rFonts w:asciiTheme="minorHAnsi" w:hAnsiTheme="minorHAnsi"/>
              </w:rPr>
              <w:t>de pointer</w:t>
            </w:r>
            <w:r w:rsidR="00042B50">
              <w:rPr>
                <w:rFonts w:asciiTheme="minorHAnsi" w:hAnsiTheme="minorHAnsi"/>
              </w:rPr>
              <w:t xml:space="preserve"> les initiatives positives menées </w:t>
            </w:r>
            <w:r w:rsidR="00062EF8">
              <w:rPr>
                <w:rFonts w:asciiTheme="minorHAnsi" w:hAnsiTheme="minorHAnsi"/>
              </w:rPr>
              <w:t xml:space="preserve">par les services de l’UDAF45 </w:t>
            </w:r>
            <w:r w:rsidR="00042B50">
              <w:rPr>
                <w:rFonts w:asciiTheme="minorHAnsi" w:hAnsiTheme="minorHAnsi"/>
              </w:rPr>
              <w:t xml:space="preserve">en matière de prévention </w:t>
            </w:r>
            <w:r>
              <w:rPr>
                <w:rFonts w:asciiTheme="minorHAnsi" w:hAnsiTheme="minorHAnsi"/>
              </w:rPr>
              <w:t xml:space="preserve">du mal-endettement </w:t>
            </w:r>
            <w:r w:rsidR="00042B50">
              <w:rPr>
                <w:rFonts w:asciiTheme="minorHAnsi" w:hAnsiTheme="minorHAnsi"/>
              </w:rPr>
              <w:t>et d’éducation budgétaire.</w:t>
            </w:r>
          </w:p>
          <w:p w:rsidR="00062EF8" w:rsidRDefault="00062EF8" w:rsidP="00720601">
            <w:pPr>
              <w:jc w:val="both"/>
              <w:rPr>
                <w:rFonts w:asciiTheme="minorHAnsi" w:hAnsiTheme="minorHAnsi"/>
              </w:rPr>
            </w:pPr>
          </w:p>
          <w:p w:rsidR="00062EF8" w:rsidRDefault="00062EF8" w:rsidP="00720601">
            <w:pPr>
              <w:jc w:val="both"/>
              <w:rPr>
                <w:rFonts w:asciiTheme="minorHAnsi" w:hAnsiTheme="minorHAnsi"/>
              </w:rPr>
            </w:pPr>
            <w:r>
              <w:rPr>
                <w:rFonts w:asciiTheme="minorHAnsi" w:hAnsiTheme="minorHAnsi"/>
              </w:rPr>
              <w:t>L’Espace Info Famille</w:t>
            </w:r>
            <w:r w:rsidR="004E1AF0">
              <w:rPr>
                <w:rFonts w:asciiTheme="minorHAnsi" w:hAnsiTheme="minorHAnsi"/>
              </w:rPr>
              <w:t xml:space="preserve"> de l’UDAF</w:t>
            </w:r>
            <w:r>
              <w:rPr>
                <w:rFonts w:asciiTheme="minorHAnsi" w:hAnsiTheme="minorHAnsi"/>
              </w:rPr>
              <w:t xml:space="preserve"> accueille, informe et oriente plus de 1200 ménages </w:t>
            </w:r>
            <w:proofErr w:type="spellStart"/>
            <w:r>
              <w:rPr>
                <w:rFonts w:asciiTheme="minorHAnsi" w:hAnsiTheme="minorHAnsi"/>
              </w:rPr>
              <w:t>loirétains</w:t>
            </w:r>
            <w:proofErr w:type="spellEnd"/>
            <w:r>
              <w:rPr>
                <w:rFonts w:asciiTheme="minorHAnsi" w:hAnsiTheme="minorHAnsi"/>
              </w:rPr>
              <w:t>.</w:t>
            </w:r>
          </w:p>
          <w:p w:rsidR="004E1AF0" w:rsidRPr="005A24EF" w:rsidRDefault="004E1AF0" w:rsidP="004E1AF0">
            <w:pPr>
              <w:jc w:val="both"/>
              <w:rPr>
                <w:rFonts w:asciiTheme="minorHAnsi" w:hAnsiTheme="minorHAnsi"/>
              </w:rPr>
            </w:pPr>
            <w:r>
              <w:rPr>
                <w:rFonts w:asciiTheme="minorHAnsi" w:hAnsiTheme="minorHAnsi"/>
              </w:rPr>
              <w:t>Des permanences sur rendez-vous répondent aux questions et besoins de conseils liés aux difficultés financières, au traitement des impayés et au surendettement.</w:t>
            </w:r>
          </w:p>
          <w:p w:rsidR="00062EF8" w:rsidRDefault="00062EF8" w:rsidP="00720601">
            <w:pPr>
              <w:jc w:val="both"/>
              <w:rPr>
                <w:rFonts w:asciiTheme="minorHAnsi" w:hAnsiTheme="minorHAnsi"/>
              </w:rPr>
            </w:pPr>
            <w:r>
              <w:rPr>
                <w:rFonts w:asciiTheme="minorHAnsi" w:hAnsiTheme="minorHAnsi"/>
              </w:rPr>
              <w:t xml:space="preserve">Plus de 80 ateliers pédagogiques ont permis d’aborder la gestion d’un budget auprès </w:t>
            </w:r>
            <w:r w:rsidR="004E77C7">
              <w:rPr>
                <w:rFonts w:asciiTheme="minorHAnsi" w:hAnsiTheme="minorHAnsi"/>
              </w:rPr>
              <w:t>d’environ</w:t>
            </w:r>
            <w:r w:rsidR="00F01660">
              <w:rPr>
                <w:rFonts w:asciiTheme="minorHAnsi" w:hAnsiTheme="minorHAnsi"/>
              </w:rPr>
              <w:t xml:space="preserve"> 7</w:t>
            </w:r>
            <w:r>
              <w:rPr>
                <w:rFonts w:asciiTheme="minorHAnsi" w:hAnsiTheme="minorHAnsi"/>
              </w:rPr>
              <w:t>00 personnes, dont plus de 500 jeunes en Mission Locale, bénéficiaires du dispositif Garantie Jeunes.</w:t>
            </w:r>
          </w:p>
          <w:p w:rsidR="00F01660" w:rsidRDefault="00F01660" w:rsidP="00720601">
            <w:pPr>
              <w:jc w:val="both"/>
              <w:rPr>
                <w:rFonts w:asciiTheme="minorHAnsi" w:hAnsiTheme="minorHAnsi"/>
              </w:rPr>
            </w:pPr>
          </w:p>
          <w:p w:rsidR="00D92FC9" w:rsidRDefault="004E1AF0" w:rsidP="00720601">
            <w:pPr>
              <w:jc w:val="both"/>
              <w:rPr>
                <w:rFonts w:asciiTheme="minorHAnsi" w:hAnsiTheme="minorHAnsi"/>
              </w:rPr>
            </w:pPr>
            <w:r>
              <w:rPr>
                <w:rFonts w:asciiTheme="minorHAnsi" w:hAnsiTheme="minorHAnsi"/>
              </w:rPr>
              <w:lastRenderedPageBreak/>
              <w:t>« </w:t>
            </w:r>
            <w:r w:rsidRPr="00D92FC9">
              <w:rPr>
                <w:rFonts w:asciiTheme="minorHAnsi" w:hAnsiTheme="minorHAnsi"/>
                <w:i/>
              </w:rPr>
              <w:t xml:space="preserve">Par </w:t>
            </w:r>
            <w:r w:rsidR="00EC379E" w:rsidRPr="00D92FC9">
              <w:rPr>
                <w:rFonts w:asciiTheme="minorHAnsi" w:hAnsiTheme="minorHAnsi"/>
                <w:i/>
              </w:rPr>
              <w:t>leur</w:t>
            </w:r>
            <w:r w:rsidRPr="00D92FC9">
              <w:rPr>
                <w:rFonts w:asciiTheme="minorHAnsi" w:hAnsiTheme="minorHAnsi"/>
                <w:i/>
              </w:rPr>
              <w:t xml:space="preserve"> expertise en matière d’</w:t>
            </w:r>
            <w:r w:rsidR="00C55F46">
              <w:rPr>
                <w:rFonts w:asciiTheme="minorHAnsi" w:hAnsiTheme="minorHAnsi"/>
                <w:i/>
              </w:rPr>
              <w:t>accompagnement budgétaire,</w:t>
            </w:r>
            <w:r w:rsidR="00EC379E" w:rsidRPr="00D92FC9">
              <w:rPr>
                <w:rFonts w:asciiTheme="minorHAnsi" w:hAnsiTheme="minorHAnsi"/>
                <w:i/>
              </w:rPr>
              <w:t xml:space="preserve"> les UDAF disposent d’un réel observatoire des besoins des popul</w:t>
            </w:r>
            <w:r w:rsidR="00D92FC9" w:rsidRPr="00D92FC9">
              <w:rPr>
                <w:rFonts w:asciiTheme="minorHAnsi" w:hAnsiTheme="minorHAnsi"/>
                <w:i/>
              </w:rPr>
              <w:t>ations</w:t>
            </w:r>
            <w:r w:rsidR="002F242E">
              <w:rPr>
                <w:rFonts w:asciiTheme="minorHAnsi" w:hAnsiTheme="minorHAnsi"/>
                <w:i/>
              </w:rPr>
              <w:t xml:space="preserve">. </w:t>
            </w:r>
            <w:r w:rsidR="00C55F46">
              <w:rPr>
                <w:rFonts w:asciiTheme="minorHAnsi" w:hAnsiTheme="minorHAnsi"/>
                <w:i/>
              </w:rPr>
              <w:t>Nous avons constaté</w:t>
            </w:r>
            <w:r w:rsidR="002F242E">
              <w:rPr>
                <w:rFonts w:asciiTheme="minorHAnsi" w:hAnsiTheme="minorHAnsi"/>
                <w:i/>
              </w:rPr>
              <w:t xml:space="preserve"> l’augmentation des situations de surendettement, dont la physionomie a clairement </w:t>
            </w:r>
            <w:r w:rsidR="00C55F46">
              <w:rPr>
                <w:rFonts w:asciiTheme="minorHAnsi" w:hAnsiTheme="minorHAnsi"/>
                <w:i/>
              </w:rPr>
              <w:t>changé ces dernières années. Les personnes surendettées sont confrontées à l’impossibilité de pouvoir assumer l</w:t>
            </w:r>
            <w:r w:rsidR="002F242E">
              <w:rPr>
                <w:rFonts w:asciiTheme="minorHAnsi" w:hAnsiTheme="minorHAnsi"/>
                <w:i/>
              </w:rPr>
              <w:t>e</w:t>
            </w:r>
            <w:r w:rsidR="008E3A55">
              <w:rPr>
                <w:rFonts w:asciiTheme="minorHAnsi" w:hAnsiTheme="minorHAnsi"/>
                <w:i/>
              </w:rPr>
              <w:t>ur</w:t>
            </w:r>
            <w:r w:rsidR="002F242E">
              <w:rPr>
                <w:rFonts w:asciiTheme="minorHAnsi" w:hAnsiTheme="minorHAnsi"/>
                <w:i/>
              </w:rPr>
              <w:t>s charges courantes</w:t>
            </w:r>
            <w:r w:rsidR="00C55F46">
              <w:rPr>
                <w:rFonts w:asciiTheme="minorHAnsi" w:hAnsiTheme="minorHAnsi"/>
                <w:i/>
              </w:rPr>
              <w:t xml:space="preserve">, au-delà d’avoir éventuellement souscrit trop de crédits. </w:t>
            </w:r>
            <w:r w:rsidR="008E3A55">
              <w:rPr>
                <w:rFonts w:asciiTheme="minorHAnsi" w:hAnsiTheme="minorHAnsi"/>
                <w:i/>
              </w:rPr>
              <w:t>Nous avons souhaité</w:t>
            </w:r>
            <w:r w:rsidR="00C55F46">
              <w:rPr>
                <w:rFonts w:asciiTheme="minorHAnsi" w:hAnsiTheme="minorHAnsi"/>
                <w:i/>
              </w:rPr>
              <w:t xml:space="preserve"> agir le plus en amont possible</w:t>
            </w:r>
            <w:r w:rsidR="008E3A55">
              <w:rPr>
                <w:rFonts w:asciiTheme="minorHAnsi" w:hAnsiTheme="minorHAnsi"/>
                <w:i/>
              </w:rPr>
              <w:t xml:space="preserve"> de ces situations</w:t>
            </w:r>
            <w:r w:rsidR="00C55F46">
              <w:rPr>
                <w:rFonts w:asciiTheme="minorHAnsi" w:hAnsiTheme="minorHAnsi"/>
                <w:i/>
              </w:rPr>
              <w:t>, et initier certains réflexes dans la priorisation des postes budgétaires</w:t>
            </w:r>
            <w:r w:rsidR="00D92FC9">
              <w:rPr>
                <w:rFonts w:asciiTheme="minorHAnsi" w:hAnsiTheme="minorHAnsi"/>
              </w:rPr>
              <w:t xml:space="preserve"> », explique </w:t>
            </w:r>
            <w:r w:rsidR="008C585B">
              <w:rPr>
                <w:rFonts w:asciiTheme="minorHAnsi" w:hAnsiTheme="minorHAnsi"/>
              </w:rPr>
              <w:t>Karine</w:t>
            </w:r>
            <w:r w:rsidR="00D92FC9">
              <w:rPr>
                <w:rFonts w:asciiTheme="minorHAnsi" w:hAnsiTheme="minorHAnsi"/>
              </w:rPr>
              <w:t xml:space="preserve"> BARBERON, Responsable</w:t>
            </w:r>
            <w:r w:rsidR="008C585B">
              <w:rPr>
                <w:rFonts w:asciiTheme="minorHAnsi" w:hAnsiTheme="minorHAnsi"/>
              </w:rPr>
              <w:t xml:space="preserve"> d’activités</w:t>
            </w:r>
            <w:r w:rsidR="00D92FC9">
              <w:rPr>
                <w:rFonts w:asciiTheme="minorHAnsi" w:hAnsiTheme="minorHAnsi"/>
              </w:rPr>
              <w:t xml:space="preserve"> à l’</w:t>
            </w:r>
            <w:r w:rsidR="006929D3">
              <w:rPr>
                <w:rFonts w:asciiTheme="minorHAnsi" w:hAnsiTheme="minorHAnsi"/>
              </w:rPr>
              <w:t>UDAF</w:t>
            </w:r>
            <w:r w:rsidR="008C585B">
              <w:rPr>
                <w:rFonts w:asciiTheme="minorHAnsi" w:hAnsiTheme="minorHAnsi"/>
              </w:rPr>
              <w:t>45</w:t>
            </w:r>
            <w:r w:rsidR="00D92FC9">
              <w:rPr>
                <w:rFonts w:asciiTheme="minorHAnsi" w:hAnsiTheme="minorHAnsi"/>
              </w:rPr>
              <w:t>.</w:t>
            </w:r>
          </w:p>
          <w:p w:rsidR="00F01660" w:rsidRDefault="00F01660" w:rsidP="00720601">
            <w:pPr>
              <w:jc w:val="both"/>
              <w:rPr>
                <w:rFonts w:asciiTheme="minorHAnsi" w:hAnsiTheme="minorHAnsi"/>
              </w:rPr>
            </w:pPr>
          </w:p>
          <w:p w:rsidR="00D92FC9" w:rsidRDefault="002F242E" w:rsidP="00720601">
            <w:pPr>
              <w:jc w:val="both"/>
              <w:rPr>
                <w:rFonts w:asciiTheme="minorHAnsi" w:hAnsiTheme="minorHAnsi"/>
              </w:rPr>
            </w:pPr>
            <w:r>
              <w:rPr>
                <w:rFonts w:asciiTheme="minorHAnsi" w:hAnsiTheme="minorHAnsi"/>
              </w:rPr>
              <w:t xml:space="preserve">150 labels </w:t>
            </w:r>
            <w:r w:rsidR="001A7EA7">
              <w:rPr>
                <w:rFonts w:asciiTheme="minorHAnsi" w:hAnsiTheme="minorHAnsi"/>
              </w:rPr>
              <w:t xml:space="preserve">ont été </w:t>
            </w:r>
            <w:r>
              <w:rPr>
                <w:rFonts w:asciiTheme="minorHAnsi" w:hAnsiTheme="minorHAnsi"/>
              </w:rPr>
              <w:t>accordés en 2019 sur les 400 prévus d’ici 2021</w:t>
            </w:r>
            <w:r w:rsidR="001A7EA7">
              <w:rPr>
                <w:rFonts w:asciiTheme="minorHAnsi" w:hAnsiTheme="minorHAnsi"/>
              </w:rPr>
              <w:t xml:space="preserve"> par la Stratégie de lutte contre la pauvreté. Grâce au soutien de l’UNAF, </w:t>
            </w:r>
            <w:r w:rsidR="00D92FC9">
              <w:rPr>
                <w:rFonts w:asciiTheme="minorHAnsi" w:hAnsiTheme="minorHAnsi"/>
              </w:rPr>
              <w:t>le réseau des UDAF</w:t>
            </w:r>
            <w:r>
              <w:rPr>
                <w:rFonts w:asciiTheme="minorHAnsi" w:hAnsiTheme="minorHAnsi"/>
              </w:rPr>
              <w:t xml:space="preserve"> </w:t>
            </w:r>
            <w:r w:rsidR="00D92FC9">
              <w:rPr>
                <w:rFonts w:asciiTheme="minorHAnsi" w:hAnsiTheme="minorHAnsi"/>
              </w:rPr>
              <w:t>devient le premier réseau de PCB a</w:t>
            </w:r>
            <w:r w:rsidR="008E3A55">
              <w:rPr>
                <w:rFonts w:asciiTheme="minorHAnsi" w:hAnsiTheme="minorHAnsi"/>
              </w:rPr>
              <w:t>vec 65 labels partout en France</w:t>
            </w:r>
            <w:r w:rsidR="008E3A55" w:rsidRPr="00AB4AC8">
              <w:rPr>
                <w:rFonts w:asciiTheme="minorHAnsi" w:hAnsiTheme="minorHAnsi"/>
              </w:rPr>
              <w:t>.</w:t>
            </w:r>
          </w:p>
          <w:p w:rsidR="00F01660" w:rsidRDefault="00F01660" w:rsidP="00720601">
            <w:pPr>
              <w:jc w:val="both"/>
              <w:rPr>
                <w:rFonts w:asciiTheme="minorHAnsi" w:hAnsiTheme="minorHAnsi"/>
              </w:rPr>
            </w:pPr>
          </w:p>
          <w:p w:rsidR="00D92FC9" w:rsidRDefault="00D92FC9" w:rsidP="00720601">
            <w:pPr>
              <w:jc w:val="both"/>
              <w:rPr>
                <w:rFonts w:asciiTheme="minorHAnsi" w:hAnsiTheme="minorHAnsi"/>
              </w:rPr>
            </w:pPr>
            <w:r>
              <w:rPr>
                <w:rFonts w:asciiTheme="minorHAnsi" w:hAnsiTheme="minorHAnsi"/>
              </w:rPr>
              <w:t>« </w:t>
            </w:r>
            <w:r w:rsidRPr="00D92FC9">
              <w:rPr>
                <w:rFonts w:asciiTheme="minorHAnsi" w:hAnsiTheme="minorHAnsi"/>
                <w:i/>
              </w:rPr>
              <w:t>A l</w:t>
            </w:r>
            <w:r w:rsidR="00EC379E" w:rsidRPr="00D92FC9">
              <w:rPr>
                <w:rFonts w:asciiTheme="minorHAnsi" w:hAnsiTheme="minorHAnsi"/>
                <w:i/>
              </w:rPr>
              <w:t xml:space="preserve">’UDAF </w:t>
            </w:r>
            <w:r w:rsidR="00F01660">
              <w:rPr>
                <w:rFonts w:asciiTheme="minorHAnsi" w:hAnsiTheme="minorHAnsi"/>
                <w:i/>
              </w:rPr>
              <w:t>du Loiret</w:t>
            </w:r>
            <w:r w:rsidR="00EC379E" w:rsidRPr="00D92FC9">
              <w:rPr>
                <w:rFonts w:asciiTheme="minorHAnsi" w:hAnsiTheme="minorHAnsi"/>
                <w:i/>
              </w:rPr>
              <w:t xml:space="preserve">, et grâce au label Point Conseil Budget, notre volonté est de pouvoir pérenniser nos actions </w:t>
            </w:r>
            <w:r w:rsidR="00F01660">
              <w:rPr>
                <w:rFonts w:asciiTheme="minorHAnsi" w:hAnsiTheme="minorHAnsi"/>
                <w:i/>
              </w:rPr>
              <w:t>et les déployer de manière équitable</w:t>
            </w:r>
            <w:r w:rsidR="00EC379E" w:rsidRPr="00D92FC9">
              <w:rPr>
                <w:rFonts w:asciiTheme="minorHAnsi" w:hAnsiTheme="minorHAnsi"/>
                <w:i/>
              </w:rPr>
              <w:t xml:space="preserve"> sur l’ensemble du territoire</w:t>
            </w:r>
            <w:r w:rsidR="008E3A55">
              <w:rPr>
                <w:rFonts w:asciiTheme="minorHAnsi" w:hAnsiTheme="minorHAnsi"/>
                <w:i/>
              </w:rPr>
              <w:t xml:space="preserve"> départemental</w:t>
            </w:r>
            <w:r w:rsidRPr="00D92FC9">
              <w:rPr>
                <w:rFonts w:asciiTheme="minorHAnsi" w:hAnsiTheme="minorHAnsi"/>
                <w:i/>
              </w:rPr>
              <w:t xml:space="preserve">. Il faut pouvoir </w:t>
            </w:r>
            <w:r>
              <w:rPr>
                <w:rFonts w:asciiTheme="minorHAnsi" w:hAnsiTheme="minorHAnsi"/>
                <w:i/>
              </w:rPr>
              <w:t xml:space="preserve">aller </w:t>
            </w:r>
            <w:r w:rsidRPr="00D92FC9">
              <w:rPr>
                <w:rFonts w:asciiTheme="minorHAnsi" w:hAnsiTheme="minorHAnsi"/>
                <w:i/>
              </w:rPr>
              <w:t>à la rencontre des publics, y compris en zone rurale où l</w:t>
            </w:r>
            <w:r w:rsidR="003370E8">
              <w:rPr>
                <w:rFonts w:asciiTheme="minorHAnsi" w:hAnsiTheme="minorHAnsi"/>
                <w:i/>
              </w:rPr>
              <w:t>e problème de</w:t>
            </w:r>
            <w:r w:rsidRPr="00D92FC9">
              <w:rPr>
                <w:rFonts w:asciiTheme="minorHAnsi" w:hAnsiTheme="minorHAnsi"/>
                <w:i/>
              </w:rPr>
              <w:t xml:space="preserve"> mobilité reste un facteur d’exclusion sociale</w:t>
            </w:r>
            <w:r>
              <w:rPr>
                <w:rFonts w:asciiTheme="minorHAnsi" w:hAnsiTheme="minorHAnsi"/>
                <w:i/>
              </w:rPr>
              <w:t xml:space="preserve">. Chaque bassin d’habitat dispose d’un contexte socio-économique singulier, d’un tissu partenarial différent, cela </w:t>
            </w:r>
            <w:r w:rsidR="008B7505">
              <w:rPr>
                <w:rFonts w:asciiTheme="minorHAnsi" w:hAnsiTheme="minorHAnsi"/>
                <w:i/>
              </w:rPr>
              <w:t>implique de devoir adapter</w:t>
            </w:r>
            <w:r>
              <w:rPr>
                <w:rFonts w:asciiTheme="minorHAnsi" w:hAnsiTheme="minorHAnsi"/>
                <w:i/>
              </w:rPr>
              <w:t xml:space="preserve"> nos prati</w:t>
            </w:r>
            <w:r w:rsidR="008E3A55">
              <w:rPr>
                <w:rFonts w:asciiTheme="minorHAnsi" w:hAnsiTheme="minorHAnsi"/>
                <w:i/>
              </w:rPr>
              <w:t>ques au plus près d</w:t>
            </w:r>
            <w:r w:rsidR="008B7505">
              <w:rPr>
                <w:rFonts w:asciiTheme="minorHAnsi" w:hAnsiTheme="minorHAnsi"/>
                <w:i/>
              </w:rPr>
              <w:t>es</w:t>
            </w:r>
            <w:r>
              <w:rPr>
                <w:rFonts w:asciiTheme="minorHAnsi" w:hAnsiTheme="minorHAnsi"/>
                <w:i/>
              </w:rPr>
              <w:t xml:space="preserve"> besoins</w:t>
            </w:r>
            <w:r w:rsidR="008B7505">
              <w:rPr>
                <w:rFonts w:asciiTheme="minorHAnsi" w:hAnsiTheme="minorHAnsi"/>
                <w:i/>
              </w:rPr>
              <w:t xml:space="preserve">. </w:t>
            </w:r>
            <w:r>
              <w:rPr>
                <w:rFonts w:asciiTheme="minorHAnsi" w:hAnsiTheme="minorHAnsi"/>
              </w:rPr>
              <w:t>»</w:t>
            </w:r>
          </w:p>
          <w:p w:rsidR="00EC379E" w:rsidRDefault="00EC379E" w:rsidP="00720601">
            <w:pPr>
              <w:jc w:val="both"/>
              <w:rPr>
                <w:rFonts w:asciiTheme="minorHAnsi" w:hAnsiTheme="minorHAnsi"/>
              </w:rPr>
            </w:pPr>
          </w:p>
          <w:p w:rsidR="00EC379E" w:rsidRDefault="00D92FC9" w:rsidP="00720601">
            <w:pPr>
              <w:jc w:val="both"/>
              <w:rPr>
                <w:rFonts w:asciiTheme="minorHAnsi" w:hAnsiTheme="minorHAnsi"/>
              </w:rPr>
            </w:pPr>
            <w:r>
              <w:rPr>
                <w:rFonts w:asciiTheme="minorHAnsi" w:hAnsiTheme="minorHAnsi"/>
              </w:rPr>
              <w:t>Jean-Yves DOUCHEZ reconnait</w:t>
            </w:r>
            <w:r w:rsidR="008B7505">
              <w:rPr>
                <w:rFonts w:asciiTheme="minorHAnsi" w:hAnsiTheme="minorHAnsi"/>
              </w:rPr>
              <w:t xml:space="preserve"> </w:t>
            </w:r>
            <w:r>
              <w:rPr>
                <w:rFonts w:asciiTheme="minorHAnsi" w:hAnsiTheme="minorHAnsi"/>
              </w:rPr>
              <w:t>: « </w:t>
            </w:r>
            <w:r w:rsidR="008B7505" w:rsidRPr="008E3A55">
              <w:rPr>
                <w:rFonts w:asciiTheme="minorHAnsi" w:hAnsiTheme="minorHAnsi"/>
                <w:i/>
              </w:rPr>
              <w:t>La force du secteur associatif dans notre pays est une richesse formidable. Le taux de pauvreté est à 14% en France aujourd’hui, il serait de 22% sans les associations. Mais on ne peut s’en satisfaire</w:t>
            </w:r>
            <w:r w:rsidR="008E3A55">
              <w:rPr>
                <w:rFonts w:asciiTheme="minorHAnsi" w:hAnsiTheme="minorHAnsi"/>
                <w:i/>
              </w:rPr>
              <w:t> : aujourd’hui la stratégie est de mettre le paquet sur le retour à l’emploi</w:t>
            </w:r>
            <w:r w:rsidR="008B7505" w:rsidRPr="008E3A55">
              <w:rPr>
                <w:rFonts w:asciiTheme="minorHAnsi" w:hAnsiTheme="minorHAnsi"/>
                <w:i/>
              </w:rPr>
              <w:t>. On souhaite aussi que la couverture du territoire soit optimisée pour toutes les actions mises en place</w:t>
            </w:r>
            <w:r w:rsidR="008E3A55">
              <w:rPr>
                <w:rFonts w:asciiTheme="minorHAnsi" w:hAnsiTheme="minorHAnsi"/>
              </w:rPr>
              <w:t xml:space="preserve">. </w:t>
            </w:r>
            <w:r w:rsidR="008E3A55" w:rsidRPr="008E3A55">
              <w:rPr>
                <w:rFonts w:asciiTheme="minorHAnsi" w:hAnsiTheme="minorHAnsi"/>
                <w:i/>
              </w:rPr>
              <w:t>Cela demande des moyens, pour exemple, le dispositif Garantie Jeunes coute cher, mais les sorties positives sont de plus de 80%.</w:t>
            </w:r>
            <w:r w:rsidR="008E3A55">
              <w:rPr>
                <w:rFonts w:asciiTheme="minorHAnsi" w:hAnsiTheme="minorHAnsi"/>
              </w:rPr>
              <w:t> »</w:t>
            </w:r>
          </w:p>
          <w:p w:rsidR="008E3A55" w:rsidRDefault="008E3A55" w:rsidP="00720601">
            <w:pPr>
              <w:jc w:val="both"/>
              <w:rPr>
                <w:rFonts w:asciiTheme="minorHAnsi" w:hAnsiTheme="minorHAnsi"/>
              </w:rPr>
            </w:pPr>
          </w:p>
          <w:p w:rsidR="00EC379E" w:rsidRDefault="008B7505" w:rsidP="00720601">
            <w:pPr>
              <w:jc w:val="both"/>
              <w:rPr>
                <w:rFonts w:asciiTheme="minorHAnsi" w:hAnsiTheme="minorHAnsi"/>
              </w:rPr>
            </w:pPr>
            <w:proofErr w:type="spellStart"/>
            <w:r>
              <w:rPr>
                <w:rFonts w:asciiTheme="minorHAnsi" w:hAnsiTheme="minorHAnsi"/>
              </w:rPr>
              <w:t>Haut Commissaire</w:t>
            </w:r>
            <w:proofErr w:type="spellEnd"/>
            <w:r>
              <w:rPr>
                <w:rFonts w:asciiTheme="minorHAnsi" w:hAnsiTheme="minorHAnsi"/>
              </w:rPr>
              <w:t xml:space="preserve"> nommé par le Premier Ministre auprès du Préfet, Jean-Yves DOUCHEZ est en charge de piloter et déployer la stratégie de lutte contre la pauvreté au plus près du territoire</w:t>
            </w:r>
            <w:r w:rsidR="002F242E">
              <w:rPr>
                <w:rFonts w:asciiTheme="minorHAnsi" w:hAnsiTheme="minorHAnsi"/>
              </w:rPr>
              <w:t> : « </w:t>
            </w:r>
            <w:r w:rsidR="002F242E" w:rsidRPr="002F242E">
              <w:rPr>
                <w:rFonts w:asciiTheme="minorHAnsi" w:hAnsiTheme="minorHAnsi"/>
                <w:i/>
              </w:rPr>
              <w:t>J’essaie de venir régulièrement sur le terrain, une part importante de ma mission est de donner sans cesse à voir ce qui est fait, ce qui fonctionne, rencontrer les partenaires, les usagers aussi … Contre la Pauvreté, on se doit d’essaimer les bonnes pratiques, d’en être les porte-paroles</w:t>
            </w:r>
            <w:r w:rsidR="002F242E">
              <w:rPr>
                <w:rFonts w:asciiTheme="minorHAnsi" w:hAnsiTheme="minorHAnsi"/>
              </w:rPr>
              <w:t> ».</w:t>
            </w:r>
          </w:p>
          <w:p w:rsidR="00EC379E" w:rsidRDefault="00EC379E" w:rsidP="00720601">
            <w:pPr>
              <w:jc w:val="both"/>
              <w:rPr>
                <w:rFonts w:asciiTheme="minorHAnsi" w:hAnsiTheme="minorHAnsi"/>
              </w:rPr>
            </w:pPr>
          </w:p>
          <w:p w:rsidR="00617730" w:rsidRDefault="008F7613" w:rsidP="00720601">
            <w:pPr>
              <w:jc w:val="both"/>
              <w:rPr>
                <w:rFonts w:asciiTheme="minorHAnsi" w:hAnsiTheme="minorHAnsi"/>
              </w:rPr>
            </w:pPr>
            <w:r>
              <w:rPr>
                <w:rFonts w:asciiTheme="minorHAnsi" w:hAnsiTheme="minorHAnsi"/>
              </w:rPr>
              <w:t>Tout en évoquant les autres mesures portées au titre de la Stratégie de lutte contre la Pauvreté, comme l’augmentation de l’Allocation Adulte Handicapé (AAH) ou encore la mise en place de la Complémentaire Santé Solidaire, l</w:t>
            </w:r>
            <w:r w:rsidR="008C585B">
              <w:rPr>
                <w:rFonts w:asciiTheme="minorHAnsi" w:hAnsiTheme="minorHAnsi"/>
              </w:rPr>
              <w:t>es services de l’Etat ont ainsi pu se féliciter de l’initiative concrète ici proposée</w:t>
            </w:r>
            <w:r>
              <w:rPr>
                <w:rFonts w:asciiTheme="minorHAnsi" w:hAnsiTheme="minorHAnsi"/>
              </w:rPr>
              <w:t xml:space="preserve"> par le Point Conseil Budget de l’UDAF du Loiret.</w:t>
            </w:r>
          </w:p>
          <w:p w:rsidR="00223D47" w:rsidRDefault="00223D47" w:rsidP="00720601">
            <w:pPr>
              <w:jc w:val="both"/>
              <w:rPr>
                <w:rFonts w:asciiTheme="minorHAnsi" w:hAnsiTheme="minorHAnsi"/>
              </w:rPr>
            </w:pPr>
          </w:p>
          <w:p w:rsidR="00D5480F" w:rsidRPr="005A24EF" w:rsidRDefault="008F7613" w:rsidP="00720601">
            <w:pPr>
              <w:jc w:val="both"/>
              <w:rPr>
                <w:rFonts w:asciiTheme="minorHAnsi" w:hAnsiTheme="minorHAnsi"/>
                <w:color w:val="7030A0"/>
              </w:rPr>
            </w:pPr>
            <w:r w:rsidRPr="00617730">
              <w:rPr>
                <w:rFonts w:asciiTheme="minorHAnsi" w:hAnsiTheme="minorHAnsi"/>
                <w:noProof/>
                <w:color w:val="00B050"/>
              </w:rPr>
              <w:drawing>
                <wp:anchor distT="0" distB="0" distL="114300" distR="114300" simplePos="0" relativeHeight="251658240" behindDoc="1" locked="0" layoutInCell="1" allowOverlap="1">
                  <wp:simplePos x="0" y="0"/>
                  <wp:positionH relativeFrom="column">
                    <wp:posOffset>37465</wp:posOffset>
                  </wp:positionH>
                  <wp:positionV relativeFrom="paragraph">
                    <wp:posOffset>187960</wp:posOffset>
                  </wp:positionV>
                  <wp:extent cx="2357245" cy="1554480"/>
                  <wp:effectExtent l="0" t="0" r="5080" b="7620"/>
                  <wp:wrapNone/>
                  <wp:docPr id="1" name="Image 1" descr="C:\Users\kbarberon\Documents\Karine\Karine\PARTENAIRES\SITE INTERNET UDAF\PCB Actualit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arberon\Documents\Karine\Karine\PARTENAIRES\SITE INTERNET UDAF\PCB Actualité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1668" cy="155739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1"/>
              <w:gridCol w:w="5528"/>
            </w:tblGrid>
            <w:tr w:rsidR="00617730" w:rsidTr="008F7613">
              <w:tc>
                <w:tcPr>
                  <w:tcW w:w="3861" w:type="dxa"/>
                </w:tcPr>
                <w:p w:rsidR="00D5480F" w:rsidRDefault="00D5480F" w:rsidP="00720601">
                  <w:pPr>
                    <w:jc w:val="both"/>
                    <w:rPr>
                      <w:rFonts w:asciiTheme="minorHAnsi" w:hAnsiTheme="minorHAnsi"/>
                      <w:color w:val="00B050"/>
                    </w:rPr>
                  </w:pPr>
                </w:p>
              </w:tc>
              <w:tc>
                <w:tcPr>
                  <w:tcW w:w="5528" w:type="dxa"/>
                </w:tcPr>
                <w:p w:rsidR="00617730" w:rsidRDefault="00D5480F" w:rsidP="00720601">
                  <w:pPr>
                    <w:jc w:val="both"/>
                    <w:rPr>
                      <w:rFonts w:asciiTheme="minorHAnsi" w:hAnsiTheme="minorHAnsi"/>
                    </w:rPr>
                  </w:pPr>
                  <w:r w:rsidRPr="00617730">
                    <w:rPr>
                      <w:rFonts w:asciiTheme="minorHAnsi" w:hAnsiTheme="minorHAnsi"/>
                    </w:rPr>
                    <w:t>L’</w:t>
                  </w:r>
                  <w:r w:rsidR="008F7613">
                    <w:rPr>
                      <w:rFonts w:asciiTheme="minorHAnsi" w:hAnsiTheme="minorHAnsi"/>
                    </w:rPr>
                    <w:t>E</w:t>
                  </w:r>
                  <w:r w:rsidR="00617730">
                    <w:rPr>
                      <w:rFonts w:asciiTheme="minorHAnsi" w:hAnsiTheme="minorHAnsi"/>
                    </w:rPr>
                    <w:t>space Info Famille de l’</w:t>
                  </w:r>
                  <w:r w:rsidRPr="00617730">
                    <w:rPr>
                      <w:rFonts w:asciiTheme="minorHAnsi" w:hAnsiTheme="minorHAnsi"/>
                    </w:rPr>
                    <w:t>U</w:t>
                  </w:r>
                  <w:r w:rsidR="00617730">
                    <w:rPr>
                      <w:rFonts w:asciiTheme="minorHAnsi" w:hAnsiTheme="minorHAnsi"/>
                    </w:rPr>
                    <w:t xml:space="preserve">DAF </w:t>
                  </w:r>
                  <w:r w:rsidR="008F7613">
                    <w:rPr>
                      <w:rFonts w:asciiTheme="minorHAnsi" w:hAnsiTheme="minorHAnsi"/>
                    </w:rPr>
                    <w:t>45</w:t>
                  </w:r>
                  <w:r w:rsidR="00617730">
                    <w:rPr>
                      <w:rFonts w:asciiTheme="minorHAnsi" w:hAnsiTheme="minorHAnsi"/>
                    </w:rPr>
                    <w:t xml:space="preserve"> vous </w:t>
                  </w:r>
                  <w:r w:rsidRPr="00617730">
                    <w:rPr>
                      <w:rFonts w:asciiTheme="minorHAnsi" w:hAnsiTheme="minorHAnsi"/>
                    </w:rPr>
                    <w:t>accueille</w:t>
                  </w:r>
                  <w:r w:rsidR="00617730">
                    <w:rPr>
                      <w:rFonts w:asciiTheme="minorHAnsi" w:hAnsiTheme="minorHAnsi"/>
                    </w:rPr>
                    <w:t xml:space="preserve"> : </w:t>
                  </w:r>
                </w:p>
                <w:p w:rsidR="00617730" w:rsidRDefault="0036550D" w:rsidP="00720601">
                  <w:pPr>
                    <w:jc w:val="both"/>
                    <w:rPr>
                      <w:rFonts w:asciiTheme="minorHAnsi" w:hAnsiTheme="minorHAnsi"/>
                    </w:rPr>
                  </w:pPr>
                  <w:r w:rsidRPr="0036550D">
                    <w:rPr>
                      <w:rFonts w:asciiTheme="minorHAnsi" w:hAnsiTheme="minorHAnsi"/>
                      <w:bCs/>
                      <w:noProof/>
                    </w:rPr>
                    <w:drawing>
                      <wp:anchor distT="0" distB="0" distL="114300" distR="114300" simplePos="0" relativeHeight="251659264" behindDoc="0" locked="0" layoutInCell="1" allowOverlap="1">
                        <wp:simplePos x="0" y="0"/>
                        <wp:positionH relativeFrom="column">
                          <wp:posOffset>443230</wp:posOffset>
                        </wp:positionH>
                        <wp:positionV relativeFrom="paragraph">
                          <wp:posOffset>151130</wp:posOffset>
                        </wp:positionV>
                        <wp:extent cx="2240280" cy="1143000"/>
                        <wp:effectExtent l="0" t="0" r="7620" b="0"/>
                        <wp:wrapNone/>
                        <wp:docPr id="3" name="Image 3" descr="C:\Users\kbarberon\Documents\Karine\Karine\PARTENAIRES\SITE INTERNET UDAF\Perm E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barberon\Documents\Karine\Karine\PARTENAIRES\SITE INTERNET UDAF\Perm EIF.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9912" r="33292"/>
                                <a:stretch/>
                              </pic:blipFill>
                              <pic:spPr bwMode="auto">
                                <a:xfrm>
                                  <a:off x="0" y="0"/>
                                  <a:ext cx="2240280" cy="1143000"/>
                                </a:xfrm>
                                <a:prstGeom prst="rect">
                                  <a:avLst/>
                                </a:prstGeom>
                                <a:noFill/>
                                <a:ln>
                                  <a:noFill/>
                                </a:ln>
                                <a:extLst>
                                  <a:ext uri="{53640926-AAD7-44D8-BBD7-CCE9431645EC}">
                                    <a14:shadowObscured xmlns:a14="http://schemas.microsoft.com/office/drawing/2010/main"/>
                                  </a:ext>
                                </a:extLst>
                              </pic:spPr>
                            </pic:pic>
                          </a:graphicData>
                        </a:graphic>
                      </wp:anchor>
                    </w:drawing>
                  </w:r>
                </w:p>
                <w:p w:rsidR="00617730" w:rsidRDefault="00617730" w:rsidP="00720601">
                  <w:pPr>
                    <w:jc w:val="both"/>
                    <w:rPr>
                      <w:rFonts w:asciiTheme="minorHAnsi" w:hAnsiTheme="minorHAnsi"/>
                    </w:rPr>
                  </w:pPr>
                </w:p>
                <w:p w:rsidR="00617730" w:rsidRDefault="008F7613" w:rsidP="00720601">
                  <w:pPr>
                    <w:jc w:val="both"/>
                    <w:rPr>
                      <w:rFonts w:asciiTheme="minorHAnsi" w:hAnsiTheme="minorHAnsi"/>
                    </w:rPr>
                  </w:pPr>
                  <w:r w:rsidRPr="0036550D">
                    <w:rPr>
                      <w:rFonts w:asciiTheme="minorHAnsi" w:hAnsiTheme="minorHAnsi"/>
                      <w:bCs/>
                      <w:noProof/>
                    </w:rPr>
                    <w:drawing>
                      <wp:anchor distT="0" distB="0" distL="114300" distR="114300" simplePos="0" relativeHeight="251661312" behindDoc="0" locked="0" layoutInCell="1" allowOverlap="1" wp14:anchorId="77AB65A4" wp14:editId="05674276">
                        <wp:simplePos x="0" y="0"/>
                        <wp:positionH relativeFrom="column">
                          <wp:posOffset>2669540</wp:posOffset>
                        </wp:positionH>
                        <wp:positionV relativeFrom="paragraph">
                          <wp:posOffset>39370</wp:posOffset>
                        </wp:positionV>
                        <wp:extent cx="800100" cy="805470"/>
                        <wp:effectExtent l="0" t="0" r="0" b="0"/>
                        <wp:wrapNone/>
                        <wp:docPr id="4" name="Image 4" descr="C:\Users\kbarberon\Documents\Karine\Karine\PARTENAIRES\SITE INTERNET UDAF\Perm E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barberon\Documents\Karine\Karine\PARTENAIRES\SITE INTERNET UDAF\Perm EIF.png"/>
                                <pic:cNvPicPr>
                                  <a:picLocks noChangeAspect="1" noChangeArrowheads="1"/>
                                </pic:cNvPicPr>
                              </pic:nvPicPr>
                              <pic:blipFill rotWithShape="1">
                                <a:blip r:embed="rId6">
                                  <a:extLst>
                                    <a:ext uri="{28A0092B-C50C-407E-A947-70E740481C1C}">
                                      <a14:useLocalDpi xmlns:a14="http://schemas.microsoft.com/office/drawing/2010/main" val="0"/>
                                    </a:ext>
                                  </a:extLst>
                                </a:blip>
                                <a:srcRect r="81352"/>
                                <a:stretch/>
                              </pic:blipFill>
                              <pic:spPr bwMode="auto">
                                <a:xfrm>
                                  <a:off x="0" y="0"/>
                                  <a:ext cx="800100" cy="805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7730" w:rsidRDefault="00617730" w:rsidP="00720601">
                  <w:pPr>
                    <w:jc w:val="both"/>
                    <w:rPr>
                      <w:rFonts w:asciiTheme="minorHAnsi" w:hAnsiTheme="minorHAnsi"/>
                    </w:rPr>
                  </w:pPr>
                </w:p>
                <w:p w:rsidR="00617730" w:rsidRDefault="00617730" w:rsidP="00720601">
                  <w:pPr>
                    <w:jc w:val="both"/>
                    <w:rPr>
                      <w:rFonts w:asciiTheme="minorHAnsi" w:hAnsiTheme="minorHAnsi"/>
                    </w:rPr>
                  </w:pPr>
                </w:p>
                <w:p w:rsidR="00617730" w:rsidRDefault="00617730" w:rsidP="00720601">
                  <w:pPr>
                    <w:jc w:val="both"/>
                    <w:rPr>
                      <w:rFonts w:asciiTheme="minorHAnsi" w:hAnsiTheme="minorHAnsi"/>
                    </w:rPr>
                  </w:pPr>
                </w:p>
                <w:p w:rsidR="008F7613" w:rsidRDefault="008F7613" w:rsidP="00720601">
                  <w:pPr>
                    <w:jc w:val="both"/>
                    <w:rPr>
                      <w:rFonts w:asciiTheme="minorHAnsi" w:hAnsiTheme="minorHAnsi"/>
                    </w:rPr>
                  </w:pPr>
                </w:p>
                <w:p w:rsidR="00D5480F" w:rsidRDefault="00D5480F" w:rsidP="008F7613">
                  <w:pPr>
                    <w:jc w:val="both"/>
                    <w:rPr>
                      <w:rFonts w:asciiTheme="minorHAnsi" w:hAnsiTheme="minorHAnsi"/>
                      <w:color w:val="00B050"/>
                    </w:rPr>
                  </w:pPr>
                </w:p>
              </w:tc>
            </w:tr>
          </w:tbl>
          <w:p w:rsidR="0036550D" w:rsidRPr="008F7613" w:rsidRDefault="008F7613" w:rsidP="008F7613">
            <w:pPr>
              <w:jc w:val="center"/>
              <w:rPr>
                <w:rFonts w:asciiTheme="minorHAnsi" w:hAnsiTheme="minorHAnsi"/>
                <w:b/>
                <w:bCs/>
                <w:i/>
              </w:rPr>
            </w:pPr>
            <w:r w:rsidRPr="008F7613">
              <w:rPr>
                <w:rFonts w:asciiTheme="minorHAnsi" w:hAnsiTheme="minorHAnsi"/>
                <w:b/>
                <w:bCs/>
                <w:i/>
              </w:rPr>
              <w:t>Pour en savoir plus sur le Point Conseil Budget : www.udaf45.fr</w:t>
            </w:r>
          </w:p>
          <w:p w:rsidR="0036550D" w:rsidRPr="00D63B13" w:rsidRDefault="0036550D" w:rsidP="00720601">
            <w:pPr>
              <w:rPr>
                <w:rFonts w:asciiTheme="minorHAnsi" w:hAnsiTheme="minorHAnsi"/>
                <w:b/>
                <w:bCs/>
                <w:color w:val="001973"/>
                <w:sz w:val="16"/>
                <w:szCs w:val="16"/>
              </w:rPr>
            </w:pPr>
          </w:p>
        </w:tc>
      </w:tr>
    </w:tbl>
    <w:p w:rsidR="002D4604" w:rsidRDefault="002D4604" w:rsidP="003370E8">
      <w:bookmarkStart w:id="0" w:name="_GoBack"/>
      <w:bookmarkEnd w:id="0"/>
    </w:p>
    <w:sectPr w:rsidR="002D4604" w:rsidSect="002947CF">
      <w:pgSz w:w="11906" w:h="16838"/>
      <w:pgMar w:top="1247" w:right="1361"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0F"/>
    <w:rsid w:val="00042B50"/>
    <w:rsid w:val="00062EF8"/>
    <w:rsid w:val="001A7EA7"/>
    <w:rsid w:val="00223D47"/>
    <w:rsid w:val="002947CF"/>
    <w:rsid w:val="002C33EB"/>
    <w:rsid w:val="002D4604"/>
    <w:rsid w:val="002F242E"/>
    <w:rsid w:val="003370E8"/>
    <w:rsid w:val="0036550D"/>
    <w:rsid w:val="004E1AF0"/>
    <w:rsid w:val="004E77C7"/>
    <w:rsid w:val="00594946"/>
    <w:rsid w:val="00617730"/>
    <w:rsid w:val="0068323E"/>
    <w:rsid w:val="006929D3"/>
    <w:rsid w:val="008B7505"/>
    <w:rsid w:val="008C585B"/>
    <w:rsid w:val="008E3A55"/>
    <w:rsid w:val="008F7613"/>
    <w:rsid w:val="00B74D78"/>
    <w:rsid w:val="00C55F46"/>
    <w:rsid w:val="00D5480F"/>
    <w:rsid w:val="00D92FC9"/>
    <w:rsid w:val="00EC379E"/>
    <w:rsid w:val="00F01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2945"/>
  <w15:chartTrackingRefBased/>
  <w15:docId w15:val="{F58D1101-BC20-47F4-B9AF-A993696E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80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48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D5480F"/>
    <w:rPr>
      <w:color w:val="0000FF"/>
      <w:u w:val="single"/>
    </w:rPr>
  </w:style>
  <w:style w:type="paragraph" w:styleId="Textebrut">
    <w:name w:val="Plain Text"/>
    <w:basedOn w:val="Normal"/>
    <w:link w:val="TextebrutCar"/>
    <w:uiPriority w:val="99"/>
    <w:unhideWhenUsed/>
    <w:rsid w:val="00D5480F"/>
    <w:rPr>
      <w:rFonts w:ascii="Calibri" w:eastAsiaTheme="minorHAnsi" w:hAnsi="Calibri"/>
      <w:sz w:val="22"/>
      <w:szCs w:val="22"/>
      <w:lang w:eastAsia="en-US"/>
    </w:rPr>
  </w:style>
  <w:style w:type="character" w:customStyle="1" w:styleId="TextebrutCar">
    <w:name w:val="Texte brut Car"/>
    <w:basedOn w:val="Policepardfaut"/>
    <w:link w:val="Textebrut"/>
    <w:uiPriority w:val="99"/>
    <w:rsid w:val="00D5480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667</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barberon</dc:creator>
  <cp:keywords/>
  <dc:description/>
  <cp:lastModifiedBy>karine barberon</cp:lastModifiedBy>
  <cp:revision>8</cp:revision>
  <dcterms:created xsi:type="dcterms:W3CDTF">2019-11-04T09:47:00Z</dcterms:created>
  <dcterms:modified xsi:type="dcterms:W3CDTF">2019-11-06T14:45:00Z</dcterms:modified>
</cp:coreProperties>
</file>